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196"/>
        <w:gridCol w:w="2196"/>
        <w:gridCol w:w="2196"/>
        <w:gridCol w:w="2196"/>
        <w:gridCol w:w="2196"/>
        <w:gridCol w:w="2196"/>
      </w:tblGrid>
      <w:tr w:rsidR="001B2CBE" w:rsidRPr="001B2CBE" w:rsidTr="001B2CBE">
        <w:tc>
          <w:tcPr>
            <w:tcW w:w="2196" w:type="dxa"/>
          </w:tcPr>
          <w:p w:rsidR="001B2CBE" w:rsidRPr="0011529C" w:rsidRDefault="001B2CBE">
            <w:pPr>
              <w:rPr>
                <w:color w:val="00B050"/>
                <w:sz w:val="36"/>
                <w:szCs w:val="36"/>
              </w:rPr>
            </w:pPr>
          </w:p>
        </w:tc>
        <w:tc>
          <w:tcPr>
            <w:tcW w:w="2196" w:type="dxa"/>
          </w:tcPr>
          <w:p w:rsidR="001B2CBE" w:rsidRPr="0011529C" w:rsidRDefault="001B2CBE" w:rsidP="001B2CBE">
            <w:pPr>
              <w:jc w:val="center"/>
              <w:rPr>
                <w:color w:val="00B050"/>
                <w:sz w:val="36"/>
                <w:szCs w:val="36"/>
              </w:rPr>
            </w:pPr>
            <w:r w:rsidRPr="0011529C">
              <w:rPr>
                <w:color w:val="00B050"/>
                <w:sz w:val="36"/>
                <w:szCs w:val="36"/>
              </w:rPr>
              <w:t>MONDAY</w:t>
            </w:r>
          </w:p>
        </w:tc>
        <w:tc>
          <w:tcPr>
            <w:tcW w:w="2196" w:type="dxa"/>
          </w:tcPr>
          <w:p w:rsidR="001B2CBE" w:rsidRPr="0011529C" w:rsidRDefault="001B2CBE" w:rsidP="001B2CBE">
            <w:pPr>
              <w:jc w:val="center"/>
              <w:rPr>
                <w:color w:val="00B050"/>
                <w:sz w:val="36"/>
                <w:szCs w:val="36"/>
              </w:rPr>
            </w:pPr>
            <w:r w:rsidRPr="0011529C">
              <w:rPr>
                <w:color w:val="00B050"/>
                <w:sz w:val="36"/>
                <w:szCs w:val="36"/>
              </w:rPr>
              <w:t>TUESDAY</w:t>
            </w:r>
          </w:p>
        </w:tc>
        <w:tc>
          <w:tcPr>
            <w:tcW w:w="2196" w:type="dxa"/>
          </w:tcPr>
          <w:p w:rsidR="001B2CBE" w:rsidRPr="0011529C" w:rsidRDefault="001B2CBE" w:rsidP="001B2CBE">
            <w:pPr>
              <w:jc w:val="center"/>
              <w:rPr>
                <w:color w:val="00B050"/>
                <w:sz w:val="36"/>
                <w:szCs w:val="36"/>
              </w:rPr>
            </w:pPr>
            <w:r w:rsidRPr="0011529C">
              <w:rPr>
                <w:color w:val="00B050"/>
                <w:sz w:val="36"/>
                <w:szCs w:val="36"/>
              </w:rPr>
              <w:t>WEDNESDAY</w:t>
            </w:r>
          </w:p>
        </w:tc>
        <w:tc>
          <w:tcPr>
            <w:tcW w:w="2196" w:type="dxa"/>
          </w:tcPr>
          <w:p w:rsidR="001B2CBE" w:rsidRPr="0011529C" w:rsidRDefault="001B2CBE" w:rsidP="001B2CBE">
            <w:pPr>
              <w:jc w:val="center"/>
              <w:rPr>
                <w:color w:val="00B050"/>
                <w:sz w:val="36"/>
                <w:szCs w:val="36"/>
              </w:rPr>
            </w:pPr>
            <w:r w:rsidRPr="0011529C">
              <w:rPr>
                <w:color w:val="00B050"/>
                <w:sz w:val="36"/>
                <w:szCs w:val="36"/>
              </w:rPr>
              <w:t>THURSDAY</w:t>
            </w:r>
          </w:p>
        </w:tc>
        <w:tc>
          <w:tcPr>
            <w:tcW w:w="2196" w:type="dxa"/>
          </w:tcPr>
          <w:p w:rsidR="001B2CBE" w:rsidRPr="0011529C" w:rsidRDefault="001B2CBE" w:rsidP="001B2CBE">
            <w:pPr>
              <w:jc w:val="center"/>
              <w:rPr>
                <w:color w:val="00B050"/>
                <w:sz w:val="36"/>
                <w:szCs w:val="36"/>
              </w:rPr>
            </w:pPr>
            <w:r w:rsidRPr="0011529C">
              <w:rPr>
                <w:color w:val="00B050"/>
                <w:sz w:val="36"/>
                <w:szCs w:val="36"/>
              </w:rPr>
              <w:t>FRIDAY</w:t>
            </w:r>
          </w:p>
        </w:tc>
      </w:tr>
      <w:tr w:rsidR="00FD0EC2" w:rsidTr="001B2CBE">
        <w:tc>
          <w:tcPr>
            <w:tcW w:w="2196" w:type="dxa"/>
          </w:tcPr>
          <w:p w:rsidR="00FD0EC2" w:rsidRPr="0011529C" w:rsidRDefault="00FD0EC2">
            <w:pPr>
              <w:rPr>
                <w:color w:val="00B050"/>
                <w:sz w:val="24"/>
                <w:szCs w:val="24"/>
              </w:rPr>
            </w:pPr>
            <w:r w:rsidRPr="0011529C">
              <w:rPr>
                <w:color w:val="00B050"/>
                <w:sz w:val="24"/>
                <w:szCs w:val="24"/>
              </w:rPr>
              <w:t>Objective:</w:t>
            </w:r>
          </w:p>
        </w:tc>
        <w:tc>
          <w:tcPr>
            <w:tcW w:w="2196" w:type="dxa"/>
          </w:tcPr>
          <w:p w:rsidR="00FD0EC2" w:rsidRPr="0011529C" w:rsidRDefault="00FD0EC2" w:rsidP="00FD0EC2">
            <w:pPr>
              <w:rPr>
                <w:color w:val="00B050"/>
                <w:sz w:val="24"/>
                <w:szCs w:val="24"/>
              </w:rPr>
            </w:pPr>
            <w:r>
              <w:rPr>
                <w:color w:val="00B050"/>
                <w:sz w:val="24"/>
                <w:szCs w:val="24"/>
              </w:rPr>
              <w:t xml:space="preserve">Locate the continents on a map or globe. </w:t>
            </w:r>
          </w:p>
        </w:tc>
        <w:tc>
          <w:tcPr>
            <w:tcW w:w="2196" w:type="dxa"/>
          </w:tcPr>
          <w:p w:rsidR="00FD0EC2" w:rsidRPr="0011529C" w:rsidRDefault="00FD0EC2" w:rsidP="00FD0EC2">
            <w:pPr>
              <w:rPr>
                <w:color w:val="00B050"/>
                <w:sz w:val="24"/>
                <w:szCs w:val="24"/>
              </w:rPr>
            </w:pPr>
            <w:r>
              <w:rPr>
                <w:color w:val="00B050"/>
                <w:sz w:val="24"/>
                <w:szCs w:val="24"/>
              </w:rPr>
              <w:t>Locate the prime meridian, equator, Tropic of Capricorn, Tropic of Cancer, International Date Line, and lines of latitude and longitude on maps &amp; globes.</w:t>
            </w:r>
          </w:p>
        </w:tc>
        <w:tc>
          <w:tcPr>
            <w:tcW w:w="2196" w:type="dxa"/>
          </w:tcPr>
          <w:p w:rsidR="00FD0EC2" w:rsidRPr="0011529C" w:rsidRDefault="00C85D52" w:rsidP="00FD0EC2">
            <w:pPr>
              <w:rPr>
                <w:color w:val="00B050"/>
                <w:sz w:val="24"/>
                <w:szCs w:val="24"/>
              </w:rPr>
            </w:pPr>
            <w:r>
              <w:rPr>
                <w:color w:val="00B050"/>
                <w:sz w:val="24"/>
                <w:szCs w:val="24"/>
              </w:rPr>
              <w:t xml:space="preserve">Using coordinates to locate points on a grid. </w:t>
            </w:r>
          </w:p>
        </w:tc>
        <w:tc>
          <w:tcPr>
            <w:tcW w:w="2196" w:type="dxa"/>
          </w:tcPr>
          <w:p w:rsidR="00FD0EC2" w:rsidRPr="0011529C" w:rsidRDefault="00C85D52" w:rsidP="0065352B">
            <w:pPr>
              <w:rPr>
                <w:color w:val="00B050"/>
                <w:sz w:val="24"/>
                <w:szCs w:val="24"/>
              </w:rPr>
            </w:pPr>
            <w:r>
              <w:rPr>
                <w:color w:val="00B050"/>
                <w:sz w:val="24"/>
                <w:szCs w:val="24"/>
              </w:rPr>
              <w:t>Determining distance between places on a map using a scale.</w:t>
            </w:r>
            <w:r w:rsidR="00173716">
              <w:rPr>
                <w:color w:val="00B050"/>
                <w:sz w:val="24"/>
                <w:szCs w:val="24"/>
              </w:rPr>
              <w:t xml:space="preserve"> Identify geographic links of land regions, river systems, and interstate highways between AL &amp; other states. </w:t>
            </w:r>
            <w:r w:rsidR="001B30AE">
              <w:rPr>
                <w:color w:val="00B050"/>
                <w:sz w:val="24"/>
                <w:szCs w:val="24"/>
              </w:rPr>
              <w:t xml:space="preserve">Locating state and national parks on a map. </w:t>
            </w:r>
          </w:p>
        </w:tc>
        <w:tc>
          <w:tcPr>
            <w:tcW w:w="2196" w:type="dxa"/>
          </w:tcPr>
          <w:p w:rsidR="00FD0EC2" w:rsidRPr="0011529C" w:rsidRDefault="00FD0EC2" w:rsidP="009369DE">
            <w:pPr>
              <w:rPr>
                <w:color w:val="00B050"/>
                <w:sz w:val="24"/>
                <w:szCs w:val="24"/>
              </w:rPr>
            </w:pPr>
            <w:r>
              <w:rPr>
                <w:color w:val="00B050"/>
                <w:sz w:val="24"/>
                <w:szCs w:val="24"/>
              </w:rPr>
              <w:t>Describing the use of geospatial technologies. (GPS, GIS)</w:t>
            </w:r>
            <w:r w:rsidR="001B30AE">
              <w:rPr>
                <w:color w:val="00B050"/>
                <w:sz w:val="24"/>
                <w:szCs w:val="24"/>
              </w:rPr>
              <w:t xml:space="preserve"> Locating the five geographic regions of AL. </w:t>
            </w:r>
          </w:p>
        </w:tc>
      </w:tr>
      <w:tr w:rsidR="00FD0EC2" w:rsidTr="001B2CBE">
        <w:tc>
          <w:tcPr>
            <w:tcW w:w="2196" w:type="dxa"/>
          </w:tcPr>
          <w:p w:rsidR="00FD0EC2" w:rsidRPr="0011529C" w:rsidRDefault="00FD0EC2">
            <w:pPr>
              <w:rPr>
                <w:color w:val="00B050"/>
                <w:sz w:val="24"/>
                <w:szCs w:val="24"/>
              </w:rPr>
            </w:pPr>
            <w:r w:rsidRPr="0011529C">
              <w:rPr>
                <w:color w:val="00B050"/>
                <w:sz w:val="24"/>
                <w:szCs w:val="24"/>
              </w:rPr>
              <w:t>Method:</w:t>
            </w:r>
          </w:p>
        </w:tc>
        <w:tc>
          <w:tcPr>
            <w:tcW w:w="2196" w:type="dxa"/>
          </w:tcPr>
          <w:p w:rsidR="00FD0EC2" w:rsidRPr="0011529C" w:rsidRDefault="0077622A" w:rsidP="00C85D52">
            <w:pPr>
              <w:rPr>
                <w:color w:val="00B050"/>
                <w:sz w:val="24"/>
                <w:szCs w:val="24"/>
              </w:rPr>
            </w:pPr>
            <w:r>
              <w:rPr>
                <w:color w:val="00B050"/>
                <w:sz w:val="24"/>
                <w:szCs w:val="24"/>
              </w:rPr>
              <w:t xml:space="preserve">Start with whole group on the carpet.  Have students pass around the classroom globe while observing the various landmasses and massive bodies of water.  Explain that there are 7 continents (landmasses) and </w:t>
            </w:r>
            <w:r w:rsidR="00C85D52">
              <w:rPr>
                <w:color w:val="00B050"/>
                <w:sz w:val="24"/>
                <w:szCs w:val="24"/>
              </w:rPr>
              <w:t>5</w:t>
            </w:r>
            <w:r>
              <w:rPr>
                <w:color w:val="00B050"/>
                <w:sz w:val="24"/>
                <w:szCs w:val="24"/>
              </w:rPr>
              <w:t xml:space="preserve"> oceans.  Have students return to seats and display world map on </w:t>
            </w:r>
            <w:proofErr w:type="spellStart"/>
            <w:r>
              <w:rPr>
                <w:color w:val="00B050"/>
                <w:sz w:val="24"/>
                <w:szCs w:val="24"/>
              </w:rPr>
              <w:t>ActivBoard</w:t>
            </w:r>
            <w:proofErr w:type="spellEnd"/>
            <w:r>
              <w:rPr>
                <w:color w:val="00B050"/>
                <w:sz w:val="24"/>
                <w:szCs w:val="24"/>
              </w:rPr>
              <w:t>.  Point out each continent and ocean with their names. Leave map up and have students work with their groups to read and complete “Use A Map: Continents &amp; Oceans” / “Where in the World?”</w:t>
            </w:r>
          </w:p>
        </w:tc>
        <w:tc>
          <w:tcPr>
            <w:tcW w:w="2196" w:type="dxa"/>
          </w:tcPr>
          <w:p w:rsidR="00C85D52" w:rsidRDefault="00FD0EC2" w:rsidP="00C85D52">
            <w:pPr>
              <w:rPr>
                <w:color w:val="00B050"/>
                <w:sz w:val="24"/>
                <w:szCs w:val="24"/>
              </w:rPr>
            </w:pPr>
            <w:r>
              <w:rPr>
                <w:color w:val="00B050"/>
                <w:sz w:val="24"/>
                <w:szCs w:val="24"/>
              </w:rPr>
              <w:t xml:space="preserve">Display map of the world on </w:t>
            </w:r>
            <w:proofErr w:type="spellStart"/>
            <w:r>
              <w:rPr>
                <w:color w:val="00B050"/>
                <w:sz w:val="24"/>
                <w:szCs w:val="24"/>
              </w:rPr>
              <w:t>ActivBoard</w:t>
            </w:r>
            <w:proofErr w:type="spellEnd"/>
            <w:r>
              <w:rPr>
                <w:color w:val="00B050"/>
                <w:sz w:val="24"/>
                <w:szCs w:val="24"/>
              </w:rPr>
              <w:t xml:space="preserve">. </w:t>
            </w:r>
            <w:r w:rsidR="00C85D52">
              <w:rPr>
                <w:color w:val="00B050"/>
                <w:sz w:val="24"/>
                <w:szCs w:val="24"/>
              </w:rPr>
              <w:t>Review continents and oceans.</w:t>
            </w:r>
          </w:p>
          <w:p w:rsidR="00FD0EC2" w:rsidRPr="0011529C" w:rsidRDefault="00C85D52" w:rsidP="00C85D52">
            <w:pPr>
              <w:rPr>
                <w:color w:val="00B050"/>
                <w:sz w:val="24"/>
                <w:szCs w:val="24"/>
              </w:rPr>
            </w:pPr>
            <w:r>
              <w:rPr>
                <w:color w:val="00B050"/>
                <w:sz w:val="24"/>
                <w:szCs w:val="24"/>
              </w:rPr>
              <w:t xml:space="preserve">Locate &amp; </w:t>
            </w:r>
            <w:r w:rsidR="00FD0EC2">
              <w:rPr>
                <w:color w:val="00B050"/>
                <w:sz w:val="24"/>
                <w:szCs w:val="24"/>
              </w:rPr>
              <w:t xml:space="preserve">Highlight each critical area listed in the objective.  Allow student to follow along on a map at their seat highlighting and taking notes with teacher. </w:t>
            </w:r>
          </w:p>
        </w:tc>
        <w:tc>
          <w:tcPr>
            <w:tcW w:w="2196" w:type="dxa"/>
          </w:tcPr>
          <w:p w:rsidR="00FD0EC2" w:rsidRPr="0011529C" w:rsidRDefault="00173716" w:rsidP="00503C51">
            <w:pPr>
              <w:rPr>
                <w:color w:val="00B050"/>
                <w:sz w:val="24"/>
                <w:szCs w:val="24"/>
              </w:rPr>
            </w:pPr>
            <w:r>
              <w:rPr>
                <w:color w:val="00B050"/>
                <w:sz w:val="24"/>
                <w:szCs w:val="24"/>
              </w:rPr>
              <w:t xml:space="preserve">Show the lines of latitude and longitude on a globe.  Discuss how exact locations can be found by using those lines.  Introduce using coordinate grids to find locations on maps. As a whole group complete “Using More Map Grids” to find the locations of continents on a grid. </w:t>
            </w:r>
          </w:p>
        </w:tc>
        <w:tc>
          <w:tcPr>
            <w:tcW w:w="2196" w:type="dxa"/>
          </w:tcPr>
          <w:p w:rsidR="00FD0EC2" w:rsidRPr="0011529C" w:rsidRDefault="00173716" w:rsidP="00173716">
            <w:pPr>
              <w:rPr>
                <w:color w:val="00B050"/>
                <w:sz w:val="24"/>
                <w:szCs w:val="24"/>
              </w:rPr>
            </w:pPr>
            <w:r>
              <w:rPr>
                <w:color w:val="00B050"/>
                <w:sz w:val="24"/>
                <w:szCs w:val="24"/>
              </w:rPr>
              <w:t>Show the students an AL road map.  Have them point out locations they recognize.  Explain that the map shows the interstate, highway, and road system in the state. Point out major interstates and highways.  Discuss with them that the river system can be found the map along with state and national parks. Students will then work in groups to read and complete “Alabama River Links” and “Alabama’s Interstate Highway Links” (AL Geography WB Pgs. 16-17)</w:t>
            </w:r>
          </w:p>
        </w:tc>
        <w:tc>
          <w:tcPr>
            <w:tcW w:w="2196" w:type="dxa"/>
          </w:tcPr>
          <w:p w:rsidR="00FD0EC2" w:rsidRPr="0011529C" w:rsidRDefault="001B30AE" w:rsidP="001B30AE">
            <w:pPr>
              <w:rPr>
                <w:color w:val="00B050"/>
                <w:sz w:val="24"/>
                <w:szCs w:val="24"/>
              </w:rPr>
            </w:pPr>
            <w:r>
              <w:rPr>
                <w:color w:val="00B050"/>
                <w:sz w:val="24"/>
                <w:szCs w:val="24"/>
              </w:rPr>
              <w:t>Students will first look at “Geographic Regions of AL” (AL Geographic WB pg. 3) We will read this as a class</w:t>
            </w:r>
            <w:proofErr w:type="gramStart"/>
            <w:r>
              <w:rPr>
                <w:color w:val="00B050"/>
                <w:sz w:val="24"/>
                <w:szCs w:val="24"/>
              </w:rPr>
              <w:t>,  discuss</w:t>
            </w:r>
            <w:proofErr w:type="gramEnd"/>
            <w:r>
              <w:rPr>
                <w:color w:val="00B050"/>
                <w:sz w:val="24"/>
                <w:szCs w:val="24"/>
              </w:rPr>
              <w:t xml:space="preserve"> what we see on the map, and identify the symbols in the map key. Students will complete the questions independently.  We will then use our </w:t>
            </w:r>
            <w:proofErr w:type="spellStart"/>
            <w:r>
              <w:rPr>
                <w:color w:val="00B050"/>
                <w:sz w:val="24"/>
                <w:szCs w:val="24"/>
              </w:rPr>
              <w:t>iPads</w:t>
            </w:r>
            <w:proofErr w:type="spellEnd"/>
            <w:r>
              <w:rPr>
                <w:color w:val="00B050"/>
                <w:sz w:val="24"/>
                <w:szCs w:val="24"/>
              </w:rPr>
              <w:t xml:space="preserve"> to look at AL on Google Earth.  We will try to identify the 5 geographical regions.  We will also try to find the river systems, state parks, national parks, and interstate systems using Google Earth and Google Maps.  We will discuss the differences in using GPS systems to navigate the state versus paper maps. </w:t>
            </w:r>
          </w:p>
        </w:tc>
      </w:tr>
      <w:tr w:rsidR="00FD0EC2" w:rsidTr="001B2CBE">
        <w:tc>
          <w:tcPr>
            <w:tcW w:w="2196" w:type="dxa"/>
          </w:tcPr>
          <w:p w:rsidR="00FD0EC2" w:rsidRPr="0011529C" w:rsidRDefault="00FD0EC2">
            <w:pPr>
              <w:rPr>
                <w:color w:val="00B050"/>
                <w:sz w:val="24"/>
                <w:szCs w:val="24"/>
              </w:rPr>
            </w:pPr>
            <w:r w:rsidRPr="0011529C">
              <w:rPr>
                <w:color w:val="00B050"/>
                <w:sz w:val="24"/>
                <w:szCs w:val="24"/>
              </w:rPr>
              <w:t>Evaluation:</w:t>
            </w:r>
          </w:p>
        </w:tc>
        <w:tc>
          <w:tcPr>
            <w:tcW w:w="2196" w:type="dxa"/>
          </w:tcPr>
          <w:p w:rsidR="00C85D52" w:rsidRDefault="00C85D52">
            <w:pPr>
              <w:rPr>
                <w:color w:val="00B050"/>
                <w:sz w:val="24"/>
                <w:szCs w:val="24"/>
              </w:rPr>
            </w:pPr>
            <w:r w:rsidRPr="00C85D52">
              <w:rPr>
                <w:color w:val="00B050"/>
              </w:rPr>
              <w:t>Teacher</w:t>
            </w:r>
            <w:r>
              <w:rPr>
                <w:color w:val="00B050"/>
                <w:sz w:val="24"/>
                <w:szCs w:val="24"/>
              </w:rPr>
              <w:t xml:space="preserve"> </w:t>
            </w:r>
            <w:r w:rsidRPr="00C85D52">
              <w:rPr>
                <w:color w:val="00B050"/>
              </w:rPr>
              <w:t xml:space="preserve">Observation </w:t>
            </w:r>
          </w:p>
          <w:p w:rsidR="00FD0EC2" w:rsidRPr="0011529C" w:rsidRDefault="00C85D52">
            <w:pPr>
              <w:rPr>
                <w:color w:val="00B050"/>
                <w:sz w:val="24"/>
                <w:szCs w:val="24"/>
              </w:rPr>
            </w:pPr>
            <w:r>
              <w:rPr>
                <w:color w:val="00B050"/>
                <w:sz w:val="24"/>
                <w:szCs w:val="24"/>
              </w:rPr>
              <w:t>Group Activity</w:t>
            </w:r>
          </w:p>
        </w:tc>
        <w:tc>
          <w:tcPr>
            <w:tcW w:w="2196" w:type="dxa"/>
          </w:tcPr>
          <w:p w:rsidR="00FD0EC2" w:rsidRPr="0011529C" w:rsidRDefault="00FD0EC2" w:rsidP="00FD0EC2">
            <w:pPr>
              <w:rPr>
                <w:color w:val="00B050"/>
                <w:sz w:val="24"/>
                <w:szCs w:val="24"/>
              </w:rPr>
            </w:pPr>
            <w:r>
              <w:rPr>
                <w:color w:val="00B050"/>
                <w:sz w:val="24"/>
                <w:szCs w:val="24"/>
              </w:rPr>
              <w:t>Teacher Observation</w:t>
            </w:r>
          </w:p>
        </w:tc>
        <w:tc>
          <w:tcPr>
            <w:tcW w:w="2196" w:type="dxa"/>
          </w:tcPr>
          <w:p w:rsidR="00FD0EC2" w:rsidRDefault="00173716">
            <w:pPr>
              <w:rPr>
                <w:color w:val="00B050"/>
                <w:sz w:val="24"/>
                <w:szCs w:val="24"/>
              </w:rPr>
            </w:pPr>
            <w:r>
              <w:rPr>
                <w:color w:val="00B050"/>
                <w:sz w:val="24"/>
                <w:szCs w:val="24"/>
              </w:rPr>
              <w:t>Teacher Observation</w:t>
            </w:r>
          </w:p>
          <w:p w:rsidR="00173716" w:rsidRPr="0011529C" w:rsidRDefault="00173716">
            <w:pPr>
              <w:rPr>
                <w:color w:val="00B050"/>
                <w:sz w:val="24"/>
                <w:szCs w:val="24"/>
              </w:rPr>
            </w:pPr>
            <w:r>
              <w:rPr>
                <w:color w:val="00B050"/>
                <w:sz w:val="24"/>
                <w:szCs w:val="24"/>
              </w:rPr>
              <w:t xml:space="preserve">“Using More Map Grids” </w:t>
            </w:r>
          </w:p>
        </w:tc>
        <w:tc>
          <w:tcPr>
            <w:tcW w:w="2196" w:type="dxa"/>
          </w:tcPr>
          <w:p w:rsidR="00FD0EC2" w:rsidRPr="0011529C" w:rsidRDefault="001B30AE">
            <w:pPr>
              <w:rPr>
                <w:color w:val="00B050"/>
                <w:sz w:val="24"/>
                <w:szCs w:val="24"/>
              </w:rPr>
            </w:pPr>
            <w:r>
              <w:rPr>
                <w:color w:val="00B050"/>
                <w:sz w:val="24"/>
                <w:szCs w:val="24"/>
              </w:rPr>
              <w:t>Workbook Pages</w:t>
            </w:r>
          </w:p>
        </w:tc>
        <w:tc>
          <w:tcPr>
            <w:tcW w:w="2196" w:type="dxa"/>
          </w:tcPr>
          <w:p w:rsidR="00FD0EC2" w:rsidRPr="0011529C" w:rsidRDefault="001B30AE">
            <w:pPr>
              <w:rPr>
                <w:color w:val="00B050"/>
                <w:sz w:val="24"/>
                <w:szCs w:val="24"/>
              </w:rPr>
            </w:pPr>
            <w:r>
              <w:rPr>
                <w:color w:val="00B050"/>
                <w:sz w:val="24"/>
                <w:szCs w:val="24"/>
              </w:rPr>
              <w:t>Teacher Observation</w:t>
            </w:r>
          </w:p>
        </w:tc>
      </w:tr>
      <w:tr w:rsidR="00FD0EC2" w:rsidTr="001B2CBE">
        <w:tc>
          <w:tcPr>
            <w:tcW w:w="2196" w:type="dxa"/>
          </w:tcPr>
          <w:p w:rsidR="00FD0EC2" w:rsidRPr="0011529C" w:rsidRDefault="00FD0EC2">
            <w:pPr>
              <w:rPr>
                <w:color w:val="00B050"/>
                <w:sz w:val="24"/>
                <w:szCs w:val="24"/>
              </w:rPr>
            </w:pPr>
            <w:r w:rsidRPr="0011529C">
              <w:rPr>
                <w:color w:val="00B050"/>
                <w:sz w:val="24"/>
                <w:szCs w:val="24"/>
              </w:rPr>
              <w:t>Statement of Student Engagement:</w:t>
            </w:r>
          </w:p>
        </w:tc>
        <w:tc>
          <w:tcPr>
            <w:tcW w:w="2196" w:type="dxa"/>
          </w:tcPr>
          <w:p w:rsidR="00FD0EC2" w:rsidRPr="0011529C" w:rsidRDefault="00C85D52" w:rsidP="00C85D52">
            <w:pPr>
              <w:rPr>
                <w:color w:val="00B050"/>
                <w:sz w:val="24"/>
                <w:szCs w:val="24"/>
              </w:rPr>
            </w:pPr>
            <w:r>
              <w:rPr>
                <w:color w:val="00B050"/>
                <w:sz w:val="24"/>
                <w:szCs w:val="24"/>
              </w:rPr>
              <w:t>Students will learn and identify the 7 continents and 5 oceans.</w:t>
            </w:r>
          </w:p>
        </w:tc>
        <w:tc>
          <w:tcPr>
            <w:tcW w:w="2196" w:type="dxa"/>
          </w:tcPr>
          <w:p w:rsidR="00FD0EC2" w:rsidRPr="0011529C" w:rsidRDefault="00FD0EC2" w:rsidP="00FD0EC2">
            <w:pPr>
              <w:rPr>
                <w:color w:val="00B050"/>
                <w:sz w:val="24"/>
                <w:szCs w:val="24"/>
              </w:rPr>
            </w:pPr>
            <w:r>
              <w:rPr>
                <w:color w:val="00B050"/>
                <w:sz w:val="24"/>
                <w:szCs w:val="24"/>
              </w:rPr>
              <w:t xml:space="preserve">Students will learn the locations of key areas on maps. </w:t>
            </w:r>
          </w:p>
        </w:tc>
        <w:tc>
          <w:tcPr>
            <w:tcW w:w="2196" w:type="dxa"/>
          </w:tcPr>
          <w:p w:rsidR="00FD0EC2" w:rsidRPr="0011529C" w:rsidRDefault="00173716" w:rsidP="00503C51">
            <w:pPr>
              <w:rPr>
                <w:color w:val="00B050"/>
                <w:sz w:val="24"/>
                <w:szCs w:val="24"/>
              </w:rPr>
            </w:pPr>
            <w:r>
              <w:rPr>
                <w:color w:val="00B050"/>
                <w:sz w:val="24"/>
                <w:szCs w:val="24"/>
              </w:rPr>
              <w:t xml:space="preserve">Students will understand and demonstrate how to use coordinate grids to find locations on a map. </w:t>
            </w:r>
          </w:p>
        </w:tc>
        <w:tc>
          <w:tcPr>
            <w:tcW w:w="2196" w:type="dxa"/>
          </w:tcPr>
          <w:p w:rsidR="00FD0EC2" w:rsidRPr="0011529C" w:rsidRDefault="00173716">
            <w:pPr>
              <w:rPr>
                <w:color w:val="00B050"/>
                <w:sz w:val="24"/>
                <w:szCs w:val="24"/>
              </w:rPr>
            </w:pPr>
            <w:r>
              <w:rPr>
                <w:color w:val="00B050"/>
                <w:sz w:val="24"/>
                <w:szCs w:val="24"/>
              </w:rPr>
              <w:t xml:space="preserve">Students will use the map of AL to identify the 5 geographic regions, the interstate systems, and the river systems in the state. </w:t>
            </w:r>
          </w:p>
        </w:tc>
        <w:tc>
          <w:tcPr>
            <w:tcW w:w="2196" w:type="dxa"/>
          </w:tcPr>
          <w:p w:rsidR="00FD0EC2" w:rsidRPr="0011529C" w:rsidRDefault="001B30AE" w:rsidP="001B30AE">
            <w:pPr>
              <w:rPr>
                <w:color w:val="00B050"/>
                <w:sz w:val="24"/>
                <w:szCs w:val="24"/>
              </w:rPr>
            </w:pPr>
            <w:r>
              <w:rPr>
                <w:color w:val="00B050"/>
                <w:sz w:val="24"/>
                <w:szCs w:val="24"/>
              </w:rPr>
              <w:t xml:space="preserve">Students will understand how GPS navigating systems work along with itentifying the 5 geographic regions of the state. </w:t>
            </w:r>
          </w:p>
        </w:tc>
      </w:tr>
    </w:tbl>
    <w:p w:rsidR="008226D6" w:rsidRDefault="008226D6"/>
    <w:sectPr w:rsidR="008226D6" w:rsidSect="001B2CBE">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716" w:rsidRDefault="00173716" w:rsidP="0065352B">
      <w:pPr>
        <w:spacing w:after="0" w:line="240" w:lineRule="auto"/>
      </w:pPr>
      <w:r>
        <w:separator/>
      </w:r>
    </w:p>
  </w:endnote>
  <w:endnote w:type="continuationSeparator" w:id="1">
    <w:p w:rsidR="00173716" w:rsidRDefault="00173716" w:rsidP="006535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716" w:rsidRDefault="00173716" w:rsidP="0065352B">
      <w:pPr>
        <w:spacing w:after="0" w:line="240" w:lineRule="auto"/>
      </w:pPr>
      <w:r>
        <w:separator/>
      </w:r>
    </w:p>
  </w:footnote>
  <w:footnote w:type="continuationSeparator" w:id="1">
    <w:p w:rsidR="00173716" w:rsidRDefault="00173716" w:rsidP="006535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716" w:rsidRPr="0011529C" w:rsidRDefault="00173716">
    <w:pPr>
      <w:pStyle w:val="Header"/>
      <w:rPr>
        <w:rFonts w:ascii="Century Gothic" w:hAnsi="Century Gothic"/>
        <w:color w:val="00B050"/>
        <w:sz w:val="36"/>
        <w:szCs w:val="36"/>
      </w:rPr>
    </w:pPr>
    <w:r w:rsidRPr="0011529C">
      <w:rPr>
        <w:rFonts w:ascii="Century Gothic" w:hAnsi="Century Gothic"/>
        <w:color w:val="00B050"/>
        <w:sz w:val="36"/>
        <w:szCs w:val="36"/>
      </w:rPr>
      <w:t>Social Studies</w:t>
    </w:r>
    <w:r w:rsidRPr="0011529C">
      <w:rPr>
        <w:rFonts w:ascii="Century Gothic" w:hAnsi="Century Gothic"/>
        <w:color w:val="00B050"/>
        <w:sz w:val="36"/>
        <w:szCs w:val="36"/>
      </w:rPr>
      <w:tab/>
    </w:r>
    <w:r w:rsidRPr="0011529C">
      <w:rPr>
        <w:rFonts w:ascii="Century Gothic" w:hAnsi="Century Gothic"/>
        <w:color w:val="00B050"/>
        <w:sz w:val="36"/>
        <w:szCs w:val="36"/>
      </w:rPr>
      <w:tab/>
    </w:r>
    <w:r w:rsidRPr="0011529C">
      <w:rPr>
        <w:rFonts w:ascii="Century Gothic" w:hAnsi="Century Gothic"/>
        <w:color w:val="00B050"/>
        <w:sz w:val="36"/>
        <w:szCs w:val="36"/>
      </w:rPr>
      <w:tab/>
      <w:t>Lindsey Hudson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B2CBE"/>
    <w:rsid w:val="0011529C"/>
    <w:rsid w:val="0016643D"/>
    <w:rsid w:val="00172F5F"/>
    <w:rsid w:val="00173716"/>
    <w:rsid w:val="001B2CBE"/>
    <w:rsid w:val="001B30AE"/>
    <w:rsid w:val="003A72D3"/>
    <w:rsid w:val="004B4D57"/>
    <w:rsid w:val="00503C51"/>
    <w:rsid w:val="0059052B"/>
    <w:rsid w:val="0065352B"/>
    <w:rsid w:val="006832D2"/>
    <w:rsid w:val="0077622A"/>
    <w:rsid w:val="008226D6"/>
    <w:rsid w:val="009369DE"/>
    <w:rsid w:val="00C85D52"/>
    <w:rsid w:val="00D45234"/>
    <w:rsid w:val="00EF00DA"/>
    <w:rsid w:val="00FD0E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F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2C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535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352B"/>
  </w:style>
  <w:style w:type="paragraph" w:styleId="Footer">
    <w:name w:val="footer"/>
    <w:basedOn w:val="Normal"/>
    <w:link w:val="FooterChar"/>
    <w:uiPriority w:val="99"/>
    <w:semiHidden/>
    <w:unhideWhenUsed/>
    <w:rsid w:val="006535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35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llmoore</dc:creator>
  <cp:keywords/>
  <dc:description/>
  <cp:lastModifiedBy>llmoore</cp:lastModifiedBy>
  <cp:revision>3</cp:revision>
  <cp:lastPrinted>2012-08-19T20:38:00Z</cp:lastPrinted>
  <dcterms:created xsi:type="dcterms:W3CDTF">2012-08-19T21:10:00Z</dcterms:created>
  <dcterms:modified xsi:type="dcterms:W3CDTF">2012-08-19T22:47:00Z</dcterms:modified>
</cp:coreProperties>
</file>